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B0" w:rsidRPr="00B936B0" w:rsidRDefault="00B936B0">
      <w:pPr>
        <w:rPr>
          <w:rFonts w:ascii="Calibri" w:hAnsi="Calibri"/>
          <w:b/>
          <w:sz w:val="40"/>
          <w:szCs w:val="40"/>
        </w:rPr>
      </w:pPr>
      <w:r w:rsidRPr="00B936B0">
        <w:rPr>
          <w:rFonts w:ascii="Calibri" w:hAnsi="Calibri"/>
          <w:b/>
          <w:sz w:val="40"/>
          <w:szCs w:val="40"/>
        </w:rPr>
        <w:t xml:space="preserve">Aus der Oktobersitzung des </w:t>
      </w:r>
      <w:r>
        <w:rPr>
          <w:rFonts w:ascii="Calibri" w:hAnsi="Calibri"/>
          <w:b/>
          <w:sz w:val="40"/>
          <w:szCs w:val="40"/>
        </w:rPr>
        <w:t>G</w:t>
      </w:r>
      <w:r w:rsidRPr="00B936B0">
        <w:rPr>
          <w:rFonts w:ascii="Calibri" w:hAnsi="Calibri"/>
          <w:b/>
          <w:sz w:val="40"/>
          <w:szCs w:val="40"/>
        </w:rPr>
        <w:t>emeinderates</w:t>
      </w:r>
    </w:p>
    <w:p w:rsidR="00D45D20" w:rsidRPr="00D45D20" w:rsidRDefault="00D45D20">
      <w:pPr>
        <w:rPr>
          <w:rFonts w:ascii="Calibri" w:hAnsi="Calibri"/>
          <w:b/>
          <w:sz w:val="28"/>
          <w:szCs w:val="28"/>
        </w:rPr>
      </w:pPr>
      <w:r w:rsidRPr="00D45D20">
        <w:rPr>
          <w:rFonts w:ascii="Calibri" w:hAnsi="Calibri"/>
          <w:b/>
          <w:sz w:val="28"/>
          <w:szCs w:val="28"/>
        </w:rPr>
        <w:t>Einbeziehungssatzung weiter in der Schwebe</w:t>
      </w:r>
    </w:p>
    <w:p w:rsidR="003E23AB" w:rsidRDefault="003E23AB">
      <w:pPr>
        <w:rPr>
          <w:rFonts w:ascii="Calibri" w:hAnsi="Calibri"/>
          <w:sz w:val="28"/>
          <w:szCs w:val="28"/>
        </w:rPr>
      </w:pPr>
      <w:r>
        <w:rPr>
          <w:rFonts w:ascii="Calibri" w:hAnsi="Calibri"/>
          <w:sz w:val="28"/>
          <w:szCs w:val="28"/>
        </w:rPr>
        <w:t>Zum w</w:t>
      </w:r>
      <w:r w:rsidR="00B936B0" w:rsidRPr="003E23AB">
        <w:rPr>
          <w:rFonts w:ascii="Calibri" w:hAnsi="Calibri"/>
          <w:sz w:val="28"/>
          <w:szCs w:val="28"/>
        </w:rPr>
        <w:t>iederholt</w:t>
      </w:r>
      <w:r>
        <w:rPr>
          <w:rFonts w:ascii="Calibri" w:hAnsi="Calibri"/>
          <w:sz w:val="28"/>
          <w:szCs w:val="28"/>
        </w:rPr>
        <w:t>en Mal</w:t>
      </w:r>
      <w:r w:rsidR="00B936B0" w:rsidRPr="003E23AB">
        <w:rPr>
          <w:rFonts w:ascii="Calibri" w:hAnsi="Calibri"/>
          <w:sz w:val="28"/>
          <w:szCs w:val="28"/>
        </w:rPr>
        <w:t xml:space="preserve"> musste sich der Gemeinderat mit einer Bauvoranfrage befassen, welche die Errichtung eines Unternehmensgebäudes und eines Wohnhauses zum Gegenstand hat. Die vorgesehenen Grundstücke befinden sich im so genannten „Außenbereich“ in der Gartenstraße, weshalb für die Zustimmung eine Einbeziehungssatzung notwendig wäre. Bei </w:t>
      </w:r>
      <w:r>
        <w:rPr>
          <w:rFonts w:ascii="Calibri" w:hAnsi="Calibri"/>
          <w:sz w:val="28"/>
          <w:szCs w:val="28"/>
        </w:rPr>
        <w:t xml:space="preserve">einer Abstimmung darüber war im Juni </w:t>
      </w:r>
      <w:r w:rsidR="00B936B0" w:rsidRPr="003E23AB">
        <w:rPr>
          <w:rFonts w:ascii="Calibri" w:hAnsi="Calibri"/>
          <w:sz w:val="28"/>
          <w:szCs w:val="28"/>
        </w:rPr>
        <w:t>die Einleitung entsprechender Schritte hierzu mit knapper Mehrheit abgelehnt worden.</w:t>
      </w:r>
    </w:p>
    <w:p w:rsidR="00D45D20" w:rsidRPr="00D45D20" w:rsidRDefault="00D45D20" w:rsidP="00D45D20">
      <w:pPr>
        <w:rPr>
          <w:rFonts w:ascii="Calibri" w:hAnsi="Calibri"/>
          <w:b/>
          <w:sz w:val="28"/>
          <w:szCs w:val="28"/>
        </w:rPr>
      </w:pPr>
      <w:r w:rsidRPr="00D45D20">
        <w:rPr>
          <w:rFonts w:ascii="Calibri" w:hAnsi="Calibri"/>
          <w:b/>
          <w:sz w:val="28"/>
          <w:szCs w:val="28"/>
        </w:rPr>
        <w:t>Unterschiedliche Auffassungen wegen „Befangenheit“</w:t>
      </w:r>
    </w:p>
    <w:p w:rsidR="0091127E" w:rsidRDefault="00527A09">
      <w:pPr>
        <w:rPr>
          <w:rFonts w:ascii="Calibri" w:hAnsi="Calibri"/>
          <w:sz w:val="28"/>
          <w:szCs w:val="28"/>
        </w:rPr>
      </w:pPr>
      <w:r w:rsidRPr="003E23AB">
        <w:rPr>
          <w:rFonts w:ascii="Calibri" w:hAnsi="Calibri"/>
          <w:sz w:val="28"/>
          <w:szCs w:val="28"/>
        </w:rPr>
        <w:t xml:space="preserve">Nachdem </w:t>
      </w:r>
      <w:r w:rsidR="003E23AB">
        <w:rPr>
          <w:rFonts w:ascii="Calibri" w:hAnsi="Calibri"/>
          <w:sz w:val="28"/>
          <w:szCs w:val="28"/>
        </w:rPr>
        <w:t xml:space="preserve">daraufhin </w:t>
      </w:r>
      <w:r w:rsidRPr="003E23AB">
        <w:rPr>
          <w:rFonts w:ascii="Calibri" w:hAnsi="Calibri"/>
          <w:sz w:val="28"/>
          <w:szCs w:val="28"/>
        </w:rPr>
        <w:t xml:space="preserve">Zweifel über die zulässige Mitwirkungsmöglichkeit </w:t>
      </w:r>
      <w:r w:rsidR="00C01DE5" w:rsidRPr="003E23AB">
        <w:rPr>
          <w:rFonts w:ascii="Calibri" w:hAnsi="Calibri"/>
          <w:sz w:val="28"/>
          <w:szCs w:val="28"/>
        </w:rPr>
        <w:t xml:space="preserve">wegen vermuteter Befangenheit </w:t>
      </w:r>
      <w:r w:rsidRPr="003E23AB">
        <w:rPr>
          <w:rFonts w:ascii="Calibri" w:hAnsi="Calibri"/>
          <w:sz w:val="28"/>
          <w:szCs w:val="28"/>
        </w:rPr>
        <w:t>einiger Gemeinderäte vorgebracht wurden</w:t>
      </w:r>
      <w:r w:rsidR="003E23AB">
        <w:rPr>
          <w:rFonts w:ascii="Calibri" w:hAnsi="Calibri"/>
          <w:sz w:val="28"/>
          <w:szCs w:val="28"/>
        </w:rPr>
        <w:t xml:space="preserve"> und das Landratsamt den Beschluss vorläufig aufgehoben hat, war vom Gemeinderat eine diesbezügliche Expertise de</w:t>
      </w:r>
      <w:r w:rsidR="00D41BD6">
        <w:rPr>
          <w:rFonts w:ascii="Calibri" w:hAnsi="Calibri"/>
          <w:sz w:val="28"/>
          <w:szCs w:val="28"/>
        </w:rPr>
        <w:t>s</w:t>
      </w:r>
      <w:r w:rsidR="003E23AB">
        <w:rPr>
          <w:rFonts w:ascii="Calibri" w:hAnsi="Calibri"/>
          <w:sz w:val="28"/>
          <w:szCs w:val="28"/>
        </w:rPr>
        <w:t xml:space="preserve"> Bayerischen </w:t>
      </w:r>
      <w:r w:rsidR="00D41BD6">
        <w:rPr>
          <w:rFonts w:ascii="Calibri" w:hAnsi="Calibri"/>
          <w:sz w:val="28"/>
          <w:szCs w:val="28"/>
        </w:rPr>
        <w:t>G</w:t>
      </w:r>
      <w:r w:rsidR="003E23AB">
        <w:rPr>
          <w:rFonts w:ascii="Calibri" w:hAnsi="Calibri"/>
          <w:sz w:val="28"/>
          <w:szCs w:val="28"/>
        </w:rPr>
        <w:t xml:space="preserve">emeindetages </w:t>
      </w:r>
      <w:r w:rsidR="00D41BD6">
        <w:rPr>
          <w:rFonts w:ascii="Calibri" w:hAnsi="Calibri"/>
          <w:sz w:val="28"/>
          <w:szCs w:val="28"/>
        </w:rPr>
        <w:t xml:space="preserve">als kommunalem Spitzenverband </w:t>
      </w:r>
      <w:r w:rsidR="003E23AB">
        <w:rPr>
          <w:rFonts w:ascii="Calibri" w:hAnsi="Calibri"/>
          <w:sz w:val="28"/>
          <w:szCs w:val="28"/>
        </w:rPr>
        <w:t>eingeho</w:t>
      </w:r>
      <w:r w:rsidR="00D41BD6">
        <w:rPr>
          <w:rFonts w:ascii="Calibri" w:hAnsi="Calibri"/>
          <w:sz w:val="28"/>
          <w:szCs w:val="28"/>
        </w:rPr>
        <w:t>l</w:t>
      </w:r>
      <w:r w:rsidR="003E23AB">
        <w:rPr>
          <w:rFonts w:ascii="Calibri" w:hAnsi="Calibri"/>
          <w:sz w:val="28"/>
          <w:szCs w:val="28"/>
        </w:rPr>
        <w:t xml:space="preserve">t worden. Diese </w:t>
      </w:r>
      <w:r w:rsidR="00D41BD6">
        <w:rPr>
          <w:rFonts w:ascii="Calibri" w:hAnsi="Calibri"/>
          <w:sz w:val="28"/>
          <w:szCs w:val="28"/>
        </w:rPr>
        <w:t>ist nicht deckungsgleich mit der</w:t>
      </w:r>
      <w:r w:rsidR="003E23AB">
        <w:rPr>
          <w:rFonts w:ascii="Calibri" w:hAnsi="Calibri"/>
          <w:sz w:val="28"/>
          <w:szCs w:val="28"/>
        </w:rPr>
        <w:t xml:space="preserve"> Auffassung des Landratsamtes, wesh</w:t>
      </w:r>
      <w:r w:rsidR="00D41BD6">
        <w:rPr>
          <w:rFonts w:ascii="Calibri" w:hAnsi="Calibri"/>
          <w:sz w:val="28"/>
          <w:szCs w:val="28"/>
        </w:rPr>
        <w:t>a</w:t>
      </w:r>
      <w:r w:rsidR="003E23AB">
        <w:rPr>
          <w:rFonts w:ascii="Calibri" w:hAnsi="Calibri"/>
          <w:sz w:val="28"/>
          <w:szCs w:val="28"/>
        </w:rPr>
        <w:t xml:space="preserve">lb die Gemeinde vor einer </w:t>
      </w:r>
      <w:r w:rsidR="00D41BD6">
        <w:rPr>
          <w:rFonts w:ascii="Calibri" w:hAnsi="Calibri"/>
          <w:sz w:val="28"/>
          <w:szCs w:val="28"/>
        </w:rPr>
        <w:t xml:space="preserve">eventuell </w:t>
      </w:r>
      <w:r w:rsidR="003E23AB">
        <w:rPr>
          <w:rFonts w:ascii="Calibri" w:hAnsi="Calibri"/>
          <w:sz w:val="28"/>
          <w:szCs w:val="28"/>
        </w:rPr>
        <w:t>erneuten Abstimmung</w:t>
      </w:r>
      <w:r w:rsidR="00D41BD6">
        <w:rPr>
          <w:rFonts w:ascii="Calibri" w:hAnsi="Calibri"/>
          <w:sz w:val="28"/>
          <w:szCs w:val="28"/>
        </w:rPr>
        <w:t xml:space="preserve"> </w:t>
      </w:r>
      <w:r w:rsidR="003E23AB">
        <w:rPr>
          <w:rFonts w:ascii="Calibri" w:hAnsi="Calibri"/>
          <w:sz w:val="28"/>
          <w:szCs w:val="28"/>
        </w:rPr>
        <w:t>über das Vorhaben Rechtssicherheit h</w:t>
      </w:r>
      <w:r w:rsidR="00226E88">
        <w:rPr>
          <w:rFonts w:ascii="Calibri" w:hAnsi="Calibri"/>
          <w:sz w:val="28"/>
          <w:szCs w:val="28"/>
        </w:rPr>
        <w:t>abe</w:t>
      </w:r>
      <w:r w:rsidR="003E23AB">
        <w:rPr>
          <w:rFonts w:ascii="Calibri" w:hAnsi="Calibri"/>
          <w:sz w:val="28"/>
          <w:szCs w:val="28"/>
        </w:rPr>
        <w:t>n will.</w:t>
      </w:r>
    </w:p>
    <w:p w:rsidR="003E23AB" w:rsidRDefault="003E23AB">
      <w:pPr>
        <w:rPr>
          <w:rFonts w:ascii="Calibri" w:hAnsi="Calibri"/>
          <w:sz w:val="28"/>
          <w:szCs w:val="28"/>
        </w:rPr>
      </w:pPr>
      <w:r>
        <w:rPr>
          <w:rFonts w:ascii="Calibri" w:hAnsi="Calibri"/>
          <w:sz w:val="28"/>
          <w:szCs w:val="28"/>
        </w:rPr>
        <w:t xml:space="preserve">Deshalb wird die Angelegenheit jetzt der Regierung von </w:t>
      </w:r>
      <w:r w:rsidR="00D41BD6">
        <w:rPr>
          <w:rFonts w:ascii="Calibri" w:hAnsi="Calibri"/>
          <w:sz w:val="28"/>
          <w:szCs w:val="28"/>
        </w:rPr>
        <w:t>M</w:t>
      </w:r>
      <w:r>
        <w:rPr>
          <w:rFonts w:ascii="Calibri" w:hAnsi="Calibri"/>
          <w:sz w:val="28"/>
          <w:szCs w:val="28"/>
        </w:rPr>
        <w:t xml:space="preserve">ittelfranken </w:t>
      </w:r>
      <w:r w:rsidR="00226E88">
        <w:rPr>
          <w:rFonts w:ascii="Calibri" w:hAnsi="Calibri"/>
          <w:sz w:val="28"/>
          <w:szCs w:val="28"/>
        </w:rPr>
        <w:t xml:space="preserve">als </w:t>
      </w:r>
      <w:r w:rsidR="0091127E">
        <w:rPr>
          <w:rFonts w:ascii="Calibri" w:hAnsi="Calibri"/>
          <w:sz w:val="28"/>
          <w:szCs w:val="28"/>
        </w:rPr>
        <w:t xml:space="preserve">weitergehende </w:t>
      </w:r>
      <w:r w:rsidR="00226E88">
        <w:rPr>
          <w:rFonts w:ascii="Calibri" w:hAnsi="Calibri"/>
          <w:sz w:val="28"/>
          <w:szCs w:val="28"/>
        </w:rPr>
        <w:t>Rechtsaufsicht</w:t>
      </w:r>
      <w:r w:rsidR="0091127E">
        <w:rPr>
          <w:rFonts w:ascii="Calibri" w:hAnsi="Calibri"/>
          <w:sz w:val="28"/>
          <w:szCs w:val="28"/>
        </w:rPr>
        <w:t xml:space="preserve"> </w:t>
      </w:r>
      <w:r>
        <w:rPr>
          <w:rFonts w:ascii="Calibri" w:hAnsi="Calibri"/>
          <w:sz w:val="28"/>
          <w:szCs w:val="28"/>
        </w:rPr>
        <w:t>vorgele</w:t>
      </w:r>
      <w:r w:rsidR="00D41BD6">
        <w:rPr>
          <w:rFonts w:ascii="Calibri" w:hAnsi="Calibri"/>
          <w:sz w:val="28"/>
          <w:szCs w:val="28"/>
        </w:rPr>
        <w:t>g</w:t>
      </w:r>
      <w:r>
        <w:rPr>
          <w:rFonts w:ascii="Calibri" w:hAnsi="Calibri"/>
          <w:sz w:val="28"/>
          <w:szCs w:val="28"/>
        </w:rPr>
        <w:t xml:space="preserve">t. </w:t>
      </w:r>
      <w:r w:rsidR="00D41BD6">
        <w:rPr>
          <w:rFonts w:ascii="Calibri" w:hAnsi="Calibri"/>
          <w:sz w:val="28"/>
          <w:szCs w:val="28"/>
        </w:rPr>
        <w:t xml:space="preserve">Die Gemeinderäte waren sich darin einig, dass vor einer </w:t>
      </w:r>
      <w:r w:rsidR="00AE586E">
        <w:rPr>
          <w:rFonts w:ascii="Calibri" w:hAnsi="Calibri"/>
          <w:sz w:val="28"/>
          <w:szCs w:val="28"/>
        </w:rPr>
        <w:t>eventuell erneut</w:t>
      </w:r>
      <w:bookmarkStart w:id="0" w:name="_GoBack"/>
      <w:bookmarkEnd w:id="0"/>
      <w:r w:rsidR="00AE586E">
        <w:rPr>
          <w:rFonts w:ascii="Calibri" w:hAnsi="Calibri"/>
          <w:sz w:val="28"/>
          <w:szCs w:val="28"/>
        </w:rPr>
        <w:t>en</w:t>
      </w:r>
      <w:r w:rsidR="00D41BD6">
        <w:rPr>
          <w:rFonts w:ascii="Calibri" w:hAnsi="Calibri"/>
          <w:sz w:val="28"/>
          <w:szCs w:val="28"/>
        </w:rPr>
        <w:t xml:space="preserve"> Abstimmung Klarheit </w:t>
      </w:r>
      <w:r w:rsidR="00226E88">
        <w:rPr>
          <w:rFonts w:ascii="Calibri" w:hAnsi="Calibri"/>
          <w:sz w:val="28"/>
          <w:szCs w:val="28"/>
        </w:rPr>
        <w:t>herrsche</w:t>
      </w:r>
      <w:r w:rsidR="00D41BD6">
        <w:rPr>
          <w:rFonts w:ascii="Calibri" w:hAnsi="Calibri"/>
          <w:sz w:val="28"/>
          <w:szCs w:val="28"/>
        </w:rPr>
        <w:t>n muss. Es geht um die Frage, ob nachbarsch</w:t>
      </w:r>
      <w:r w:rsidR="00D45D20">
        <w:rPr>
          <w:rFonts w:ascii="Calibri" w:hAnsi="Calibri"/>
          <w:sz w:val="28"/>
          <w:szCs w:val="28"/>
        </w:rPr>
        <w:t>ü</w:t>
      </w:r>
      <w:r w:rsidR="00D41BD6">
        <w:rPr>
          <w:rFonts w:ascii="Calibri" w:hAnsi="Calibri"/>
          <w:sz w:val="28"/>
          <w:szCs w:val="28"/>
        </w:rPr>
        <w:t>tzende Vorschriften oder spezifische nachbarliche Interessen ber</w:t>
      </w:r>
      <w:r w:rsidR="00D45D20">
        <w:rPr>
          <w:rFonts w:ascii="Calibri" w:hAnsi="Calibri"/>
          <w:sz w:val="28"/>
          <w:szCs w:val="28"/>
        </w:rPr>
        <w:t>ü</w:t>
      </w:r>
      <w:r w:rsidR="00D41BD6">
        <w:rPr>
          <w:rFonts w:ascii="Calibri" w:hAnsi="Calibri"/>
          <w:sz w:val="28"/>
          <w:szCs w:val="28"/>
        </w:rPr>
        <w:t>hrt sind</w:t>
      </w:r>
      <w:r w:rsidR="00D45D20">
        <w:rPr>
          <w:rFonts w:ascii="Calibri" w:hAnsi="Calibri"/>
          <w:sz w:val="28"/>
          <w:szCs w:val="28"/>
        </w:rPr>
        <w:t>,</w:t>
      </w:r>
      <w:r w:rsidR="00D41BD6">
        <w:rPr>
          <w:rFonts w:ascii="Calibri" w:hAnsi="Calibri"/>
          <w:sz w:val="28"/>
          <w:szCs w:val="28"/>
        </w:rPr>
        <w:t xml:space="preserve"> wie weit das auszulegen ist</w:t>
      </w:r>
      <w:r w:rsidR="00D45D20">
        <w:rPr>
          <w:rFonts w:ascii="Calibri" w:hAnsi="Calibri"/>
          <w:sz w:val="28"/>
          <w:szCs w:val="28"/>
        </w:rPr>
        <w:t xml:space="preserve"> und damit eventuell zur „Befangenheit“ von Mitgliedern des Gemeinderates führen kann.</w:t>
      </w:r>
      <w:r w:rsidR="00226E88">
        <w:rPr>
          <w:rFonts w:ascii="Calibri" w:hAnsi="Calibri"/>
          <w:sz w:val="28"/>
          <w:szCs w:val="28"/>
        </w:rPr>
        <w:t xml:space="preserve"> </w:t>
      </w:r>
      <w:r w:rsidR="0091127E" w:rsidRPr="0091127E">
        <w:rPr>
          <w:rFonts w:ascii="Calibri" w:hAnsi="Calibri"/>
          <w:sz w:val="28"/>
          <w:szCs w:val="28"/>
        </w:rPr>
        <w:t>Die betreffenden Gemeinderatsmitglieder wohnen entweder selbst in der Gartenstraße oder haben dort Verwandtschaft.</w:t>
      </w:r>
      <w:r w:rsidR="0091127E">
        <w:rPr>
          <w:rFonts w:ascii="Calibri" w:hAnsi="Calibri"/>
          <w:sz w:val="28"/>
          <w:szCs w:val="28"/>
        </w:rPr>
        <w:t xml:space="preserve"> </w:t>
      </w:r>
      <w:r w:rsidR="00226E88">
        <w:rPr>
          <w:rFonts w:ascii="Calibri" w:hAnsi="Calibri"/>
          <w:sz w:val="28"/>
          <w:szCs w:val="28"/>
        </w:rPr>
        <w:t>Man war sich im Gremium darüber einig, dass der Entzug der Mitw</w:t>
      </w:r>
      <w:r w:rsidR="0091127E">
        <w:rPr>
          <w:rFonts w:ascii="Calibri" w:hAnsi="Calibri"/>
          <w:sz w:val="28"/>
          <w:szCs w:val="28"/>
        </w:rPr>
        <w:t>irk</w:t>
      </w:r>
      <w:r w:rsidR="00226E88">
        <w:rPr>
          <w:rFonts w:ascii="Calibri" w:hAnsi="Calibri"/>
          <w:sz w:val="28"/>
          <w:szCs w:val="28"/>
        </w:rPr>
        <w:t>ung und Mitentscheidun</w:t>
      </w:r>
      <w:r w:rsidR="0091127E">
        <w:rPr>
          <w:rFonts w:ascii="Calibri" w:hAnsi="Calibri"/>
          <w:sz w:val="28"/>
          <w:szCs w:val="28"/>
        </w:rPr>
        <w:t>g</w:t>
      </w:r>
      <w:r w:rsidR="00226E88">
        <w:rPr>
          <w:rFonts w:ascii="Calibri" w:hAnsi="Calibri"/>
          <w:sz w:val="28"/>
          <w:szCs w:val="28"/>
        </w:rPr>
        <w:t xml:space="preserve"> für gewählte </w:t>
      </w:r>
      <w:r w:rsidR="0091127E">
        <w:rPr>
          <w:rFonts w:ascii="Calibri" w:hAnsi="Calibri"/>
          <w:sz w:val="28"/>
          <w:szCs w:val="28"/>
        </w:rPr>
        <w:t>G</w:t>
      </w:r>
      <w:r w:rsidR="00226E88">
        <w:rPr>
          <w:rFonts w:ascii="Calibri" w:hAnsi="Calibri"/>
          <w:sz w:val="28"/>
          <w:szCs w:val="28"/>
        </w:rPr>
        <w:t>emeinderatsmitgli</w:t>
      </w:r>
      <w:r w:rsidR="0091127E">
        <w:rPr>
          <w:rFonts w:ascii="Calibri" w:hAnsi="Calibri"/>
          <w:sz w:val="28"/>
          <w:szCs w:val="28"/>
        </w:rPr>
        <w:t>e</w:t>
      </w:r>
      <w:r w:rsidR="00226E88">
        <w:rPr>
          <w:rFonts w:ascii="Calibri" w:hAnsi="Calibri"/>
          <w:sz w:val="28"/>
          <w:szCs w:val="28"/>
        </w:rPr>
        <w:t>der ein sehr schw</w:t>
      </w:r>
      <w:r w:rsidR="0091127E">
        <w:rPr>
          <w:rFonts w:ascii="Calibri" w:hAnsi="Calibri"/>
          <w:sz w:val="28"/>
          <w:szCs w:val="28"/>
        </w:rPr>
        <w:t>e</w:t>
      </w:r>
      <w:r w:rsidR="00226E88">
        <w:rPr>
          <w:rFonts w:ascii="Calibri" w:hAnsi="Calibri"/>
          <w:sz w:val="28"/>
          <w:szCs w:val="28"/>
        </w:rPr>
        <w:t xml:space="preserve">rwiegender Schritt </w:t>
      </w:r>
      <w:r w:rsidR="0091127E">
        <w:rPr>
          <w:rFonts w:ascii="Calibri" w:hAnsi="Calibri"/>
          <w:sz w:val="28"/>
          <w:szCs w:val="28"/>
        </w:rPr>
        <w:t xml:space="preserve">und nur bei absoluter Rechtsklarheit anzuwenden </w:t>
      </w:r>
      <w:r w:rsidR="00226E88">
        <w:rPr>
          <w:rFonts w:ascii="Calibri" w:hAnsi="Calibri"/>
          <w:sz w:val="28"/>
          <w:szCs w:val="28"/>
        </w:rPr>
        <w:t>ist</w:t>
      </w:r>
      <w:r w:rsidR="0091127E">
        <w:rPr>
          <w:rFonts w:ascii="Calibri" w:hAnsi="Calibri"/>
          <w:sz w:val="28"/>
          <w:szCs w:val="28"/>
        </w:rPr>
        <w:t>.</w:t>
      </w:r>
    </w:p>
    <w:p w:rsidR="00D90F29" w:rsidRPr="00D90F29" w:rsidRDefault="00B936B0">
      <w:pPr>
        <w:rPr>
          <w:rFonts w:ascii="Calibri" w:hAnsi="Calibri"/>
          <w:b/>
          <w:sz w:val="28"/>
          <w:szCs w:val="28"/>
        </w:rPr>
      </w:pPr>
      <w:r>
        <w:rPr>
          <w:rFonts w:ascii="Calibri" w:hAnsi="Calibri"/>
          <w:b/>
          <w:sz w:val="28"/>
          <w:szCs w:val="28"/>
        </w:rPr>
        <w:t>Mulchen der Gräben</w:t>
      </w:r>
    </w:p>
    <w:p w:rsidR="00B936B0" w:rsidRDefault="00C01DE5">
      <w:pPr>
        <w:rPr>
          <w:rFonts w:ascii="Calibri" w:hAnsi="Calibri"/>
          <w:sz w:val="28"/>
          <w:szCs w:val="28"/>
        </w:rPr>
      </w:pPr>
      <w:r w:rsidRPr="00C01DE5">
        <w:rPr>
          <w:rFonts w:ascii="Calibri" w:hAnsi="Calibri"/>
          <w:sz w:val="28"/>
          <w:szCs w:val="28"/>
        </w:rPr>
        <w:t xml:space="preserve">Bürgermeister </w:t>
      </w:r>
      <w:r w:rsidR="00B936B0">
        <w:rPr>
          <w:rFonts w:ascii="Calibri" w:hAnsi="Calibri"/>
          <w:sz w:val="28"/>
          <w:szCs w:val="28"/>
        </w:rPr>
        <w:t xml:space="preserve">Rüdiger </w:t>
      </w:r>
      <w:r w:rsidRPr="00C01DE5">
        <w:rPr>
          <w:rFonts w:ascii="Calibri" w:hAnsi="Calibri"/>
          <w:sz w:val="28"/>
          <w:szCs w:val="28"/>
        </w:rPr>
        <w:t>Probst</w:t>
      </w:r>
      <w:r>
        <w:rPr>
          <w:rFonts w:ascii="Calibri" w:hAnsi="Calibri"/>
          <w:sz w:val="28"/>
          <w:szCs w:val="28"/>
        </w:rPr>
        <w:t xml:space="preserve"> </w:t>
      </w:r>
      <w:r w:rsidR="00B936B0">
        <w:rPr>
          <w:rFonts w:ascii="Calibri" w:hAnsi="Calibri"/>
          <w:sz w:val="28"/>
          <w:szCs w:val="28"/>
        </w:rPr>
        <w:t>berichte</w:t>
      </w:r>
      <w:r w:rsidR="00BC2D30">
        <w:rPr>
          <w:rFonts w:ascii="Calibri" w:hAnsi="Calibri"/>
          <w:sz w:val="28"/>
          <w:szCs w:val="28"/>
        </w:rPr>
        <w:t>te</w:t>
      </w:r>
      <w:r w:rsidR="00B936B0">
        <w:rPr>
          <w:rFonts w:ascii="Calibri" w:hAnsi="Calibri"/>
          <w:sz w:val="28"/>
          <w:szCs w:val="28"/>
        </w:rPr>
        <w:t xml:space="preserve"> vom „Gewässer-Nachbarschaftstag“</w:t>
      </w:r>
      <w:r w:rsidR="00BC2D30">
        <w:rPr>
          <w:rFonts w:ascii="Calibri" w:hAnsi="Calibri"/>
          <w:sz w:val="28"/>
          <w:szCs w:val="28"/>
        </w:rPr>
        <w:t>, bei welchem die Empfehlung gegeben wurde</w:t>
      </w:r>
      <w:r w:rsidR="00B936B0">
        <w:rPr>
          <w:rFonts w:ascii="Calibri" w:hAnsi="Calibri"/>
          <w:sz w:val="28"/>
          <w:szCs w:val="28"/>
        </w:rPr>
        <w:t>, Gr</w:t>
      </w:r>
      <w:r w:rsidR="00BC2D30">
        <w:rPr>
          <w:rFonts w:ascii="Calibri" w:hAnsi="Calibri"/>
          <w:sz w:val="28"/>
          <w:szCs w:val="28"/>
        </w:rPr>
        <w:t>ä</w:t>
      </w:r>
      <w:r w:rsidR="00B936B0">
        <w:rPr>
          <w:rFonts w:ascii="Calibri" w:hAnsi="Calibri"/>
          <w:sz w:val="28"/>
          <w:szCs w:val="28"/>
        </w:rPr>
        <w:t xml:space="preserve">ben möglichst naturnah zu belassen. </w:t>
      </w:r>
      <w:r w:rsidR="00BC2D30">
        <w:rPr>
          <w:rFonts w:ascii="Calibri" w:hAnsi="Calibri"/>
          <w:sz w:val="28"/>
          <w:szCs w:val="28"/>
        </w:rPr>
        <w:t xml:space="preserve">Speziell zu vieles Mulchen wurde kritisiert. </w:t>
      </w:r>
      <w:r w:rsidR="00B936B0">
        <w:rPr>
          <w:rFonts w:ascii="Calibri" w:hAnsi="Calibri"/>
          <w:sz w:val="28"/>
          <w:szCs w:val="28"/>
        </w:rPr>
        <w:t>D</w:t>
      </w:r>
      <w:r w:rsidR="00BC2D30">
        <w:rPr>
          <w:rFonts w:ascii="Calibri" w:hAnsi="Calibri"/>
          <w:sz w:val="28"/>
          <w:szCs w:val="28"/>
        </w:rPr>
        <w:t>e</w:t>
      </w:r>
      <w:r w:rsidR="00B936B0">
        <w:rPr>
          <w:rFonts w:ascii="Calibri" w:hAnsi="Calibri"/>
          <w:sz w:val="28"/>
          <w:szCs w:val="28"/>
        </w:rPr>
        <w:t xml:space="preserve">r </w:t>
      </w:r>
      <w:r w:rsidR="00BC2D30">
        <w:rPr>
          <w:rFonts w:ascii="Calibri" w:hAnsi="Calibri"/>
          <w:sz w:val="28"/>
          <w:szCs w:val="28"/>
        </w:rPr>
        <w:t xml:space="preserve">Wilhelmsdorfer </w:t>
      </w:r>
      <w:r w:rsidR="00B936B0">
        <w:rPr>
          <w:rFonts w:ascii="Calibri" w:hAnsi="Calibri"/>
          <w:sz w:val="28"/>
          <w:szCs w:val="28"/>
        </w:rPr>
        <w:t xml:space="preserve">Bauhof geht </w:t>
      </w:r>
      <w:r w:rsidR="00B440C2">
        <w:rPr>
          <w:rFonts w:ascii="Calibri" w:hAnsi="Calibri"/>
          <w:sz w:val="28"/>
          <w:szCs w:val="28"/>
        </w:rPr>
        <w:t xml:space="preserve">aber </w:t>
      </w:r>
      <w:r w:rsidR="00B936B0">
        <w:rPr>
          <w:rFonts w:ascii="Calibri" w:hAnsi="Calibri"/>
          <w:sz w:val="28"/>
          <w:szCs w:val="28"/>
        </w:rPr>
        <w:t>s</w:t>
      </w:r>
      <w:r w:rsidR="00BC2D30">
        <w:rPr>
          <w:rFonts w:ascii="Calibri" w:hAnsi="Calibri"/>
          <w:sz w:val="28"/>
          <w:szCs w:val="28"/>
        </w:rPr>
        <w:t>c</w:t>
      </w:r>
      <w:r w:rsidR="00B936B0">
        <w:rPr>
          <w:rFonts w:ascii="Calibri" w:hAnsi="Calibri"/>
          <w:sz w:val="28"/>
          <w:szCs w:val="28"/>
        </w:rPr>
        <w:t xml:space="preserve">hon seit Jahren pfleglich mit den </w:t>
      </w:r>
      <w:r w:rsidR="00BC2D30">
        <w:rPr>
          <w:rFonts w:ascii="Calibri" w:hAnsi="Calibri"/>
          <w:sz w:val="28"/>
          <w:szCs w:val="28"/>
        </w:rPr>
        <w:t>G</w:t>
      </w:r>
      <w:r w:rsidR="00B936B0">
        <w:rPr>
          <w:rFonts w:ascii="Calibri" w:hAnsi="Calibri"/>
          <w:sz w:val="28"/>
          <w:szCs w:val="28"/>
        </w:rPr>
        <w:t xml:space="preserve">räben um </w:t>
      </w:r>
      <w:r w:rsidR="00BC2D30">
        <w:rPr>
          <w:rFonts w:ascii="Calibri" w:hAnsi="Calibri"/>
          <w:sz w:val="28"/>
          <w:szCs w:val="28"/>
        </w:rPr>
        <w:t>und m</w:t>
      </w:r>
      <w:r w:rsidR="00B936B0">
        <w:rPr>
          <w:rFonts w:ascii="Calibri" w:hAnsi="Calibri"/>
          <w:sz w:val="28"/>
          <w:szCs w:val="28"/>
        </w:rPr>
        <w:t xml:space="preserve">ulcht zum </w:t>
      </w:r>
      <w:r w:rsidR="00BC2D30">
        <w:rPr>
          <w:rFonts w:ascii="Calibri" w:hAnsi="Calibri"/>
          <w:sz w:val="28"/>
          <w:szCs w:val="28"/>
        </w:rPr>
        <w:t>B</w:t>
      </w:r>
      <w:r w:rsidR="00B936B0">
        <w:rPr>
          <w:rFonts w:ascii="Calibri" w:hAnsi="Calibri"/>
          <w:sz w:val="28"/>
          <w:szCs w:val="28"/>
        </w:rPr>
        <w:t>eispiel</w:t>
      </w:r>
      <w:r w:rsidR="00BC2D30">
        <w:rPr>
          <w:rFonts w:ascii="Calibri" w:hAnsi="Calibri"/>
          <w:sz w:val="28"/>
          <w:szCs w:val="28"/>
        </w:rPr>
        <w:t xml:space="preserve"> </w:t>
      </w:r>
      <w:r w:rsidR="00B936B0">
        <w:rPr>
          <w:rFonts w:ascii="Calibri" w:hAnsi="Calibri"/>
          <w:sz w:val="28"/>
          <w:szCs w:val="28"/>
        </w:rPr>
        <w:t>nur dort, wo ni</w:t>
      </w:r>
      <w:r w:rsidR="00BC2D30">
        <w:rPr>
          <w:rFonts w:ascii="Calibri" w:hAnsi="Calibri"/>
          <w:sz w:val="28"/>
          <w:szCs w:val="28"/>
        </w:rPr>
        <w:t>c</w:t>
      </w:r>
      <w:r w:rsidR="00B936B0">
        <w:rPr>
          <w:rFonts w:ascii="Calibri" w:hAnsi="Calibri"/>
          <w:sz w:val="28"/>
          <w:szCs w:val="28"/>
        </w:rPr>
        <w:t>hts anderes mö</w:t>
      </w:r>
      <w:r w:rsidR="00BC2D30">
        <w:rPr>
          <w:rFonts w:ascii="Calibri" w:hAnsi="Calibri"/>
          <w:sz w:val="28"/>
          <w:szCs w:val="28"/>
        </w:rPr>
        <w:t>g</w:t>
      </w:r>
      <w:r w:rsidR="00B936B0">
        <w:rPr>
          <w:rFonts w:ascii="Calibri" w:hAnsi="Calibri"/>
          <w:sz w:val="28"/>
          <w:szCs w:val="28"/>
        </w:rPr>
        <w:t xml:space="preserve">lich ist, und auch hier nur </w:t>
      </w:r>
      <w:r w:rsidR="00B936B0">
        <w:rPr>
          <w:rFonts w:ascii="Calibri" w:hAnsi="Calibri"/>
          <w:sz w:val="28"/>
          <w:szCs w:val="28"/>
        </w:rPr>
        <w:lastRenderedPageBreak/>
        <w:t>eins</w:t>
      </w:r>
      <w:r w:rsidR="00BC2D30">
        <w:rPr>
          <w:rFonts w:ascii="Calibri" w:hAnsi="Calibri"/>
          <w:sz w:val="28"/>
          <w:szCs w:val="28"/>
        </w:rPr>
        <w:t>e</w:t>
      </w:r>
      <w:r w:rsidR="00B936B0">
        <w:rPr>
          <w:rFonts w:ascii="Calibri" w:hAnsi="Calibri"/>
          <w:sz w:val="28"/>
          <w:szCs w:val="28"/>
        </w:rPr>
        <w:t xml:space="preserve">itig und im Jahreswechsel. Dies dient der Artenvielfalt und dem </w:t>
      </w:r>
      <w:r w:rsidR="00BC2D30">
        <w:rPr>
          <w:rFonts w:ascii="Calibri" w:hAnsi="Calibri"/>
          <w:sz w:val="28"/>
          <w:szCs w:val="28"/>
        </w:rPr>
        <w:t>S</w:t>
      </w:r>
      <w:r w:rsidR="00B936B0">
        <w:rPr>
          <w:rFonts w:ascii="Calibri" w:hAnsi="Calibri"/>
          <w:sz w:val="28"/>
          <w:szCs w:val="28"/>
        </w:rPr>
        <w:t>chutz der Natur insgesamt</w:t>
      </w:r>
      <w:r w:rsidR="00BC2D30">
        <w:rPr>
          <w:rFonts w:ascii="Calibri" w:hAnsi="Calibri"/>
          <w:sz w:val="28"/>
          <w:szCs w:val="28"/>
        </w:rPr>
        <w:t>,</w:t>
      </w:r>
      <w:r w:rsidR="00B936B0">
        <w:rPr>
          <w:rFonts w:ascii="Calibri" w:hAnsi="Calibri"/>
          <w:sz w:val="28"/>
          <w:szCs w:val="28"/>
        </w:rPr>
        <w:t xml:space="preserve"> </w:t>
      </w:r>
      <w:r w:rsidR="00BC2D30">
        <w:rPr>
          <w:rFonts w:ascii="Calibri" w:hAnsi="Calibri"/>
          <w:sz w:val="28"/>
          <w:szCs w:val="28"/>
        </w:rPr>
        <w:t>h</w:t>
      </w:r>
      <w:r w:rsidR="00B936B0">
        <w:rPr>
          <w:rFonts w:ascii="Calibri" w:hAnsi="Calibri"/>
          <w:sz w:val="28"/>
          <w:szCs w:val="28"/>
        </w:rPr>
        <w:t xml:space="preserve">at aber den </w:t>
      </w:r>
      <w:r w:rsidR="00BC2D30">
        <w:rPr>
          <w:rFonts w:ascii="Calibri" w:hAnsi="Calibri"/>
          <w:sz w:val="28"/>
          <w:szCs w:val="28"/>
        </w:rPr>
        <w:t>N</w:t>
      </w:r>
      <w:r w:rsidR="00B936B0">
        <w:rPr>
          <w:rFonts w:ascii="Calibri" w:hAnsi="Calibri"/>
          <w:sz w:val="28"/>
          <w:szCs w:val="28"/>
        </w:rPr>
        <w:t>achteil, dass das in den Augen mancher</w:t>
      </w:r>
      <w:r w:rsidR="00BC2D30">
        <w:rPr>
          <w:rFonts w:ascii="Calibri" w:hAnsi="Calibri"/>
          <w:sz w:val="28"/>
          <w:szCs w:val="28"/>
        </w:rPr>
        <w:t xml:space="preserve"> M</w:t>
      </w:r>
      <w:r w:rsidR="00B936B0">
        <w:rPr>
          <w:rFonts w:ascii="Calibri" w:hAnsi="Calibri"/>
          <w:sz w:val="28"/>
          <w:szCs w:val="28"/>
        </w:rPr>
        <w:t>itbür</w:t>
      </w:r>
      <w:r w:rsidR="00BC2D30">
        <w:rPr>
          <w:rFonts w:ascii="Calibri" w:hAnsi="Calibri"/>
          <w:sz w:val="28"/>
          <w:szCs w:val="28"/>
        </w:rPr>
        <w:t>g</w:t>
      </w:r>
      <w:r w:rsidR="00B936B0">
        <w:rPr>
          <w:rFonts w:ascii="Calibri" w:hAnsi="Calibri"/>
          <w:sz w:val="28"/>
          <w:szCs w:val="28"/>
        </w:rPr>
        <w:t xml:space="preserve">erinnen und </w:t>
      </w:r>
      <w:r w:rsidR="00BC2D30">
        <w:rPr>
          <w:rFonts w:ascii="Calibri" w:hAnsi="Calibri"/>
          <w:sz w:val="28"/>
          <w:szCs w:val="28"/>
        </w:rPr>
        <w:t>M</w:t>
      </w:r>
      <w:r w:rsidR="00B936B0">
        <w:rPr>
          <w:rFonts w:ascii="Calibri" w:hAnsi="Calibri"/>
          <w:sz w:val="28"/>
          <w:szCs w:val="28"/>
        </w:rPr>
        <w:t xml:space="preserve">itbürger als „mangelnde Pflege“ betrachtet wird. </w:t>
      </w:r>
      <w:r w:rsidR="00701396">
        <w:rPr>
          <w:rFonts w:ascii="Calibri" w:hAnsi="Calibri"/>
          <w:sz w:val="28"/>
          <w:szCs w:val="28"/>
        </w:rPr>
        <w:t>Z</w:t>
      </w:r>
      <w:r w:rsidR="00B936B0">
        <w:rPr>
          <w:rFonts w:ascii="Calibri" w:hAnsi="Calibri"/>
          <w:sz w:val="28"/>
          <w:szCs w:val="28"/>
        </w:rPr>
        <w:t>um</w:t>
      </w:r>
      <w:r w:rsidR="00701396">
        <w:rPr>
          <w:rFonts w:ascii="Calibri" w:hAnsi="Calibri"/>
          <w:sz w:val="28"/>
          <w:szCs w:val="28"/>
        </w:rPr>
        <w:t xml:space="preserve"> B</w:t>
      </w:r>
      <w:r w:rsidR="00B936B0">
        <w:rPr>
          <w:rFonts w:ascii="Calibri" w:hAnsi="Calibri"/>
          <w:sz w:val="28"/>
          <w:szCs w:val="28"/>
        </w:rPr>
        <w:t>eispi</w:t>
      </w:r>
      <w:r w:rsidR="00701396">
        <w:rPr>
          <w:rFonts w:ascii="Calibri" w:hAnsi="Calibri"/>
          <w:sz w:val="28"/>
          <w:szCs w:val="28"/>
        </w:rPr>
        <w:t>e</w:t>
      </w:r>
      <w:r w:rsidR="00B936B0">
        <w:rPr>
          <w:rFonts w:ascii="Calibri" w:hAnsi="Calibri"/>
          <w:sz w:val="28"/>
          <w:szCs w:val="28"/>
        </w:rPr>
        <w:t xml:space="preserve">l </w:t>
      </w:r>
      <w:r w:rsidR="00701396">
        <w:rPr>
          <w:rFonts w:ascii="Calibri" w:hAnsi="Calibri"/>
          <w:sz w:val="28"/>
          <w:szCs w:val="28"/>
        </w:rPr>
        <w:t>bei R</w:t>
      </w:r>
      <w:r w:rsidR="00B936B0">
        <w:rPr>
          <w:rFonts w:ascii="Calibri" w:hAnsi="Calibri"/>
          <w:sz w:val="28"/>
          <w:szCs w:val="28"/>
        </w:rPr>
        <w:t>egenrückhaltung</w:t>
      </w:r>
      <w:r w:rsidR="00701396">
        <w:rPr>
          <w:rFonts w:ascii="Calibri" w:hAnsi="Calibri"/>
          <w:sz w:val="28"/>
          <w:szCs w:val="28"/>
        </w:rPr>
        <w:t>en muss</w:t>
      </w:r>
      <w:r w:rsidR="00B936B0">
        <w:rPr>
          <w:rFonts w:ascii="Calibri" w:hAnsi="Calibri"/>
          <w:sz w:val="28"/>
          <w:szCs w:val="28"/>
        </w:rPr>
        <w:t xml:space="preserve"> </w:t>
      </w:r>
      <w:r w:rsidR="0091127E">
        <w:rPr>
          <w:rFonts w:ascii="Calibri" w:hAnsi="Calibri"/>
          <w:sz w:val="28"/>
          <w:szCs w:val="28"/>
        </w:rPr>
        <w:t>zudem</w:t>
      </w:r>
      <w:r w:rsidR="00701396">
        <w:rPr>
          <w:rFonts w:ascii="Calibri" w:hAnsi="Calibri"/>
          <w:sz w:val="28"/>
          <w:szCs w:val="28"/>
        </w:rPr>
        <w:t xml:space="preserve"> </w:t>
      </w:r>
      <w:r w:rsidR="00B936B0">
        <w:rPr>
          <w:rFonts w:ascii="Calibri" w:hAnsi="Calibri"/>
          <w:sz w:val="28"/>
          <w:szCs w:val="28"/>
        </w:rPr>
        <w:t xml:space="preserve">zur </w:t>
      </w:r>
      <w:r w:rsidR="00701396">
        <w:rPr>
          <w:rFonts w:ascii="Calibri" w:hAnsi="Calibri"/>
          <w:sz w:val="28"/>
          <w:szCs w:val="28"/>
        </w:rPr>
        <w:t>Wirkung</w:t>
      </w:r>
      <w:r w:rsidR="00B936B0">
        <w:rPr>
          <w:rFonts w:ascii="Calibri" w:hAnsi="Calibri"/>
          <w:sz w:val="28"/>
          <w:szCs w:val="28"/>
        </w:rPr>
        <w:t>serhaltung intensiver gepflegt werden. „Wie bei vielen anderen Themen, so gibt es halt auch hier unterschi</w:t>
      </w:r>
      <w:r w:rsidR="00701396">
        <w:rPr>
          <w:rFonts w:ascii="Calibri" w:hAnsi="Calibri"/>
          <w:sz w:val="28"/>
          <w:szCs w:val="28"/>
        </w:rPr>
        <w:t>e</w:t>
      </w:r>
      <w:r w:rsidR="00B936B0">
        <w:rPr>
          <w:rFonts w:ascii="Calibri" w:hAnsi="Calibri"/>
          <w:sz w:val="28"/>
          <w:szCs w:val="28"/>
        </w:rPr>
        <w:t xml:space="preserve">dliche Auffassungen“, so Probst. </w:t>
      </w:r>
      <w:r w:rsidR="00701396">
        <w:rPr>
          <w:rFonts w:ascii="Calibri" w:hAnsi="Calibri"/>
          <w:sz w:val="28"/>
          <w:szCs w:val="28"/>
        </w:rPr>
        <w:t>D</w:t>
      </w:r>
      <w:r w:rsidR="00B936B0">
        <w:rPr>
          <w:rFonts w:ascii="Calibri" w:hAnsi="Calibri"/>
          <w:sz w:val="28"/>
          <w:szCs w:val="28"/>
        </w:rPr>
        <w:t xml:space="preserve">ie Gemeinde </w:t>
      </w:r>
      <w:r w:rsidR="00701396">
        <w:rPr>
          <w:rFonts w:ascii="Calibri" w:hAnsi="Calibri"/>
          <w:sz w:val="28"/>
          <w:szCs w:val="28"/>
        </w:rPr>
        <w:t xml:space="preserve">ist aber gehalten, </w:t>
      </w:r>
      <w:r w:rsidR="00B936B0">
        <w:rPr>
          <w:rFonts w:ascii="Calibri" w:hAnsi="Calibri"/>
          <w:sz w:val="28"/>
          <w:szCs w:val="28"/>
        </w:rPr>
        <w:t xml:space="preserve">zwischen dem </w:t>
      </w:r>
      <w:r w:rsidR="00701396">
        <w:rPr>
          <w:rFonts w:ascii="Calibri" w:hAnsi="Calibri"/>
          <w:sz w:val="28"/>
          <w:szCs w:val="28"/>
        </w:rPr>
        <w:t>N</w:t>
      </w:r>
      <w:r w:rsidR="00B936B0">
        <w:rPr>
          <w:rFonts w:ascii="Calibri" w:hAnsi="Calibri"/>
          <w:sz w:val="28"/>
          <w:szCs w:val="28"/>
        </w:rPr>
        <w:t>aturs</w:t>
      </w:r>
      <w:r w:rsidR="00701396">
        <w:rPr>
          <w:rFonts w:ascii="Calibri" w:hAnsi="Calibri"/>
          <w:sz w:val="28"/>
          <w:szCs w:val="28"/>
        </w:rPr>
        <w:t>c</w:t>
      </w:r>
      <w:r w:rsidR="00B936B0">
        <w:rPr>
          <w:rFonts w:ascii="Calibri" w:hAnsi="Calibri"/>
          <w:sz w:val="28"/>
          <w:szCs w:val="28"/>
        </w:rPr>
        <w:t>hutz und dem Erhalt</w:t>
      </w:r>
      <w:r w:rsidR="00701396">
        <w:rPr>
          <w:rFonts w:ascii="Calibri" w:hAnsi="Calibri"/>
          <w:sz w:val="28"/>
          <w:szCs w:val="28"/>
        </w:rPr>
        <w:t xml:space="preserve"> </w:t>
      </w:r>
      <w:r w:rsidR="00B936B0">
        <w:rPr>
          <w:rFonts w:ascii="Calibri" w:hAnsi="Calibri"/>
          <w:sz w:val="28"/>
          <w:szCs w:val="28"/>
        </w:rPr>
        <w:t>der Funktionstüchtigkeit von Anlagen</w:t>
      </w:r>
      <w:r w:rsidR="00701396">
        <w:rPr>
          <w:rFonts w:ascii="Calibri" w:hAnsi="Calibri"/>
          <w:sz w:val="28"/>
          <w:szCs w:val="28"/>
        </w:rPr>
        <w:t xml:space="preserve"> abzuwägen</w:t>
      </w:r>
      <w:r w:rsidR="00B936B0">
        <w:rPr>
          <w:rFonts w:ascii="Calibri" w:hAnsi="Calibri"/>
          <w:sz w:val="28"/>
          <w:szCs w:val="28"/>
        </w:rPr>
        <w:t>.</w:t>
      </w:r>
    </w:p>
    <w:p w:rsidR="00BA1388" w:rsidRPr="00BA1388" w:rsidRDefault="00B936B0">
      <w:pPr>
        <w:rPr>
          <w:rFonts w:ascii="Calibri" w:hAnsi="Calibri"/>
          <w:b/>
          <w:sz w:val="28"/>
          <w:szCs w:val="28"/>
        </w:rPr>
      </w:pPr>
      <w:r>
        <w:rPr>
          <w:rFonts w:ascii="Calibri" w:hAnsi="Calibri"/>
          <w:b/>
          <w:sz w:val="28"/>
          <w:szCs w:val="28"/>
        </w:rPr>
        <w:t>Energetische Sanierung</w:t>
      </w:r>
    </w:p>
    <w:p w:rsidR="00086425" w:rsidRDefault="00B936B0">
      <w:pPr>
        <w:rPr>
          <w:rFonts w:ascii="Calibri" w:hAnsi="Calibri"/>
          <w:sz w:val="28"/>
          <w:szCs w:val="28"/>
        </w:rPr>
      </w:pPr>
      <w:r>
        <w:rPr>
          <w:rFonts w:ascii="Calibri" w:hAnsi="Calibri"/>
          <w:sz w:val="28"/>
          <w:szCs w:val="28"/>
        </w:rPr>
        <w:t>Der Gemeinderat hat bes</w:t>
      </w:r>
      <w:r w:rsidR="00701396">
        <w:rPr>
          <w:rFonts w:ascii="Calibri" w:hAnsi="Calibri"/>
          <w:sz w:val="28"/>
          <w:szCs w:val="28"/>
        </w:rPr>
        <w:t>c</w:t>
      </w:r>
      <w:r>
        <w:rPr>
          <w:rFonts w:ascii="Calibri" w:hAnsi="Calibri"/>
          <w:sz w:val="28"/>
          <w:szCs w:val="28"/>
        </w:rPr>
        <w:t>hlo</w:t>
      </w:r>
      <w:r w:rsidR="00701396">
        <w:rPr>
          <w:rFonts w:ascii="Calibri" w:hAnsi="Calibri"/>
          <w:sz w:val="28"/>
          <w:szCs w:val="28"/>
        </w:rPr>
        <w:t>s</w:t>
      </w:r>
      <w:r>
        <w:rPr>
          <w:rFonts w:ascii="Calibri" w:hAnsi="Calibri"/>
          <w:sz w:val="28"/>
          <w:szCs w:val="28"/>
        </w:rPr>
        <w:t xml:space="preserve">sen, die gemeindlichen </w:t>
      </w:r>
      <w:r w:rsidR="00701396">
        <w:rPr>
          <w:rFonts w:ascii="Calibri" w:hAnsi="Calibri"/>
          <w:sz w:val="28"/>
          <w:szCs w:val="28"/>
        </w:rPr>
        <w:t>G</w:t>
      </w:r>
      <w:r>
        <w:rPr>
          <w:rFonts w:ascii="Calibri" w:hAnsi="Calibri"/>
          <w:sz w:val="28"/>
          <w:szCs w:val="28"/>
        </w:rPr>
        <w:t xml:space="preserve">ebäude im Hinblick auf energetische Sanierung und die eventuelle Anbringung von Photovoltaikanlagen </w:t>
      </w:r>
      <w:r w:rsidR="00701396">
        <w:rPr>
          <w:rFonts w:ascii="Calibri" w:hAnsi="Calibri"/>
          <w:sz w:val="28"/>
          <w:szCs w:val="28"/>
        </w:rPr>
        <w:t xml:space="preserve">erneut </w:t>
      </w:r>
      <w:r>
        <w:rPr>
          <w:rFonts w:ascii="Calibri" w:hAnsi="Calibri"/>
          <w:sz w:val="28"/>
          <w:szCs w:val="28"/>
        </w:rPr>
        <w:t>prüfen zu lassen</w:t>
      </w:r>
      <w:r w:rsidR="00527A09">
        <w:rPr>
          <w:rFonts w:ascii="Calibri" w:hAnsi="Calibri"/>
          <w:sz w:val="28"/>
          <w:szCs w:val="28"/>
        </w:rPr>
        <w:t>.</w:t>
      </w:r>
      <w:r w:rsidR="00701396">
        <w:rPr>
          <w:rFonts w:ascii="Calibri" w:hAnsi="Calibri"/>
          <w:sz w:val="28"/>
          <w:szCs w:val="28"/>
        </w:rPr>
        <w:t xml:space="preserve"> „So manches, was wünschenswert ist, lässt sich halt nicht von heute auf morgen umsetzen“, so Bürgermeister </w:t>
      </w:r>
      <w:r w:rsidR="00226E88">
        <w:rPr>
          <w:rFonts w:ascii="Calibri" w:hAnsi="Calibri"/>
          <w:sz w:val="28"/>
          <w:szCs w:val="28"/>
        </w:rPr>
        <w:t>P</w:t>
      </w:r>
      <w:r w:rsidR="00701396">
        <w:rPr>
          <w:rFonts w:ascii="Calibri" w:hAnsi="Calibri"/>
          <w:sz w:val="28"/>
          <w:szCs w:val="28"/>
        </w:rPr>
        <w:t xml:space="preserve">robst. „Der Umwelt zuliebe bleiben wir aber am Ball, nicht wegen </w:t>
      </w:r>
      <w:r w:rsidR="00226E88">
        <w:rPr>
          <w:rFonts w:ascii="Calibri" w:hAnsi="Calibri"/>
          <w:sz w:val="28"/>
          <w:szCs w:val="28"/>
        </w:rPr>
        <w:t>der aktuellen Debatte</w:t>
      </w:r>
      <w:r w:rsidR="00701396">
        <w:rPr>
          <w:rFonts w:ascii="Calibri" w:hAnsi="Calibri"/>
          <w:sz w:val="28"/>
          <w:szCs w:val="28"/>
        </w:rPr>
        <w:t xml:space="preserve">, sondern aufgrund unserer Überzeugung“. </w:t>
      </w:r>
    </w:p>
    <w:p w:rsidR="009C6923" w:rsidRDefault="009C6923">
      <w:pPr>
        <w:rPr>
          <w:rFonts w:ascii="Calibri" w:hAnsi="Calibri"/>
          <w:sz w:val="28"/>
          <w:szCs w:val="28"/>
        </w:rPr>
      </w:pPr>
    </w:p>
    <w:p w:rsidR="009C6923" w:rsidRDefault="009C6923">
      <w:pPr>
        <w:rPr>
          <w:rFonts w:ascii="Calibri" w:hAnsi="Calibri"/>
          <w:sz w:val="28"/>
          <w:szCs w:val="28"/>
        </w:rPr>
      </w:pPr>
      <w:r>
        <w:rPr>
          <w:rFonts w:ascii="Calibri" w:hAnsi="Calibri"/>
          <w:sz w:val="28"/>
          <w:szCs w:val="28"/>
        </w:rPr>
        <w:t>./.</w:t>
      </w:r>
    </w:p>
    <w:p w:rsidR="009C6923" w:rsidRPr="00527A09" w:rsidRDefault="009C6923">
      <w:pPr>
        <w:rPr>
          <w:rFonts w:ascii="Calibri" w:hAnsi="Calibri"/>
          <w:sz w:val="28"/>
          <w:szCs w:val="28"/>
        </w:rPr>
      </w:pPr>
    </w:p>
    <w:sectPr w:rsidR="009C6923" w:rsidRPr="00527A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425"/>
    <w:rsid w:val="00086425"/>
    <w:rsid w:val="00226E88"/>
    <w:rsid w:val="003E23AB"/>
    <w:rsid w:val="00527A09"/>
    <w:rsid w:val="00701396"/>
    <w:rsid w:val="0091127E"/>
    <w:rsid w:val="009C6923"/>
    <w:rsid w:val="00AE586E"/>
    <w:rsid w:val="00B440C2"/>
    <w:rsid w:val="00B936B0"/>
    <w:rsid w:val="00BA1388"/>
    <w:rsid w:val="00BC2D30"/>
    <w:rsid w:val="00C01DE5"/>
    <w:rsid w:val="00C025D8"/>
    <w:rsid w:val="00D41BD6"/>
    <w:rsid w:val="00D45D20"/>
    <w:rsid w:val="00D64664"/>
    <w:rsid w:val="00D90F29"/>
    <w:rsid w:val="00DC482E"/>
    <w:rsid w:val="00EB794D"/>
    <w:rsid w:val="00F34CEC"/>
    <w:rsid w:val="00FB1A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137CE-AAA9-4748-86F2-362943F0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2019-10-14T07:40:00Z</dcterms:created>
  <dcterms:modified xsi:type="dcterms:W3CDTF">2019-10-15T12:12:00Z</dcterms:modified>
</cp:coreProperties>
</file>